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3C" w:rsidRDefault="00A92DAF">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EB0653">
        <w:rPr>
          <w:rFonts w:ascii="Times New Roman" w:eastAsia="Times New Roman" w:hAnsi="Times New Roman" w:cs="Times New Roman"/>
          <w:b/>
          <w:sz w:val="24"/>
          <w:szCs w:val="24"/>
        </w:rPr>
        <w:t xml:space="preserve"> жылының жазғы сауықтыру бағдарламасы негізінде ұйымдастырылған і</w:t>
      </w:r>
      <w:proofErr w:type="gramStart"/>
      <w:r w:rsidR="00EB0653">
        <w:rPr>
          <w:rFonts w:ascii="Times New Roman" w:eastAsia="Times New Roman" w:hAnsi="Times New Roman" w:cs="Times New Roman"/>
          <w:b/>
          <w:sz w:val="24"/>
          <w:szCs w:val="24"/>
        </w:rPr>
        <w:t>с-</w:t>
      </w:r>
      <w:proofErr w:type="gramEnd"/>
      <w:r w:rsidR="00EB0653">
        <w:rPr>
          <w:rFonts w:ascii="Times New Roman" w:eastAsia="Times New Roman" w:hAnsi="Times New Roman" w:cs="Times New Roman"/>
          <w:b/>
          <w:sz w:val="24"/>
          <w:szCs w:val="24"/>
        </w:rPr>
        <w:t>әрекеттің перспективалық жоспары</w:t>
      </w:r>
    </w:p>
    <w:p w:rsidR="0012333C" w:rsidRDefault="0012333C">
      <w:pPr>
        <w:pStyle w:val="normal"/>
        <w:spacing w:line="268" w:lineRule="auto"/>
        <w:rPr>
          <w:rFonts w:ascii="Times New Roman" w:eastAsia="Times New Roman" w:hAnsi="Times New Roman" w:cs="Times New Roman"/>
          <w:sz w:val="24"/>
          <w:szCs w:val="24"/>
          <w:highlight w:val="white"/>
        </w:rPr>
      </w:pPr>
    </w:p>
    <w:p w:rsidR="0012333C" w:rsidRPr="00EB0653" w:rsidRDefault="00EB0653">
      <w:pPr>
        <w:pStyle w:val="normal"/>
        <w:spacing w:line="268" w:lineRule="auto"/>
        <w:rPr>
          <w:rFonts w:ascii="Times New Roman" w:eastAsia="Times New Roman" w:hAnsi="Times New Roman" w:cs="Times New Roman"/>
          <w:sz w:val="24"/>
          <w:szCs w:val="24"/>
          <w:highlight w:val="white"/>
          <w:lang w:val="kk-KZ"/>
        </w:rPr>
      </w:pPr>
      <w:r>
        <w:rPr>
          <w:rFonts w:ascii="Times New Roman" w:eastAsia="Times New Roman" w:hAnsi="Times New Roman" w:cs="Times New Roman"/>
          <w:sz w:val="24"/>
          <w:szCs w:val="24"/>
          <w:highlight w:val="white"/>
        </w:rPr>
        <w:t>Бі</w:t>
      </w:r>
      <w:proofErr w:type="gramStart"/>
      <w:r>
        <w:rPr>
          <w:rFonts w:ascii="Times New Roman" w:eastAsia="Times New Roman" w:hAnsi="Times New Roman" w:cs="Times New Roman"/>
          <w:sz w:val="24"/>
          <w:szCs w:val="24"/>
          <w:highlight w:val="white"/>
        </w:rPr>
        <w:t>л</w:t>
      </w:r>
      <w:proofErr w:type="gramEnd"/>
      <w:r>
        <w:rPr>
          <w:rFonts w:ascii="Times New Roman" w:eastAsia="Times New Roman" w:hAnsi="Times New Roman" w:cs="Times New Roman"/>
          <w:sz w:val="24"/>
          <w:szCs w:val="24"/>
          <w:highlight w:val="white"/>
        </w:rPr>
        <w:t>ім беру ұйымы балабақша: «Арай</w:t>
      </w:r>
      <w:r>
        <w:rPr>
          <w:rFonts w:ascii="Times New Roman" w:eastAsia="Times New Roman" w:hAnsi="Times New Roman" w:cs="Times New Roman"/>
          <w:sz w:val="24"/>
          <w:szCs w:val="24"/>
          <w:highlight w:val="white"/>
          <w:lang w:val="kk-KZ"/>
        </w:rPr>
        <w:t>» бөбекжай - балабақшасы</w:t>
      </w:r>
    </w:p>
    <w:p w:rsidR="0012333C" w:rsidRDefault="00EB0653">
      <w:pPr>
        <w:pStyle w:val="normal"/>
        <w:spacing w:line="268"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Топ: </w:t>
      </w:r>
      <w:r>
        <w:rPr>
          <w:rFonts w:ascii="Times New Roman" w:eastAsia="Times New Roman" w:hAnsi="Times New Roman" w:cs="Times New Roman"/>
          <w:sz w:val="24"/>
          <w:szCs w:val="24"/>
          <w:highlight w:val="white"/>
          <w:lang w:val="kk-KZ"/>
        </w:rPr>
        <w:t xml:space="preserve">«Бәйтерек» </w:t>
      </w:r>
      <w:r>
        <w:rPr>
          <w:rFonts w:ascii="Times New Roman" w:eastAsia="Times New Roman" w:hAnsi="Times New Roman" w:cs="Times New Roman"/>
          <w:sz w:val="24"/>
          <w:szCs w:val="24"/>
          <w:highlight w:val="white"/>
        </w:rPr>
        <w:t>ересек топ</w:t>
      </w:r>
    </w:p>
    <w:p w:rsidR="0012333C" w:rsidRDefault="00EB0653">
      <w:pPr>
        <w:pStyle w:val="normal"/>
        <w:spacing w:line="268"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Балалардың жасы: 4 жастан.</w:t>
      </w:r>
    </w:p>
    <w:p w:rsidR="0012333C" w:rsidRDefault="00EB0653">
      <w:pPr>
        <w:pStyle w:val="normal"/>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Жоспардың</w:t>
      </w:r>
      <w:r w:rsidR="00A92DAF">
        <w:rPr>
          <w:rFonts w:ascii="Times New Roman" w:eastAsia="Times New Roman" w:hAnsi="Times New Roman" w:cs="Times New Roman"/>
          <w:sz w:val="24"/>
          <w:szCs w:val="24"/>
          <w:highlight w:val="white"/>
        </w:rPr>
        <w:t xml:space="preserve"> құрылу кезеңі: маусым айы, 2023-2024</w:t>
      </w:r>
      <w:r>
        <w:rPr>
          <w:rFonts w:ascii="Times New Roman" w:eastAsia="Times New Roman" w:hAnsi="Times New Roman" w:cs="Times New Roman"/>
          <w:sz w:val="24"/>
          <w:szCs w:val="24"/>
          <w:highlight w:val="white"/>
        </w:rPr>
        <w:t xml:space="preserve"> оқу жылы.</w:t>
      </w:r>
    </w:p>
    <w:tbl>
      <w:tblPr>
        <w:tblStyle w:val="a5"/>
        <w:tblpPr w:leftFromText="180" w:rightFromText="180" w:vertAnchor="page" w:horzAnchor="margin" w:tblpY="3436"/>
        <w:tblW w:w="1464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80"/>
        <w:gridCol w:w="2805"/>
        <w:gridCol w:w="9120"/>
        <w:gridCol w:w="736"/>
      </w:tblGrid>
      <w:tr w:rsidR="00EB0653" w:rsidTr="00EB0653">
        <w:trPr>
          <w:gridAfter w:val="1"/>
          <w:wAfter w:w="736" w:type="dxa"/>
          <w:cantSplit/>
          <w:tblHeader/>
        </w:trPr>
        <w:tc>
          <w:tcPr>
            <w:tcW w:w="1980" w:type="dxa"/>
            <w:tcBorders>
              <w:top w:val="single" w:sz="6" w:space="0" w:color="000000"/>
              <w:left w:val="single" w:sz="6" w:space="0" w:color="000000"/>
              <w:bottom w:val="single" w:sz="7" w:space="0" w:color="000000"/>
              <w:right w:val="single" w:sz="7" w:space="0" w:color="000000"/>
            </w:tcBorders>
            <w:tcMar>
              <w:top w:w="40" w:type="dxa"/>
              <w:left w:w="40" w:type="dxa"/>
              <w:bottom w:w="40" w:type="dxa"/>
              <w:right w:w="40" w:type="dxa"/>
            </w:tcMar>
          </w:tcPr>
          <w:p w:rsidR="00EB0653" w:rsidRDefault="00EB0653" w:rsidP="00EB065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Айы</w:t>
            </w:r>
          </w:p>
        </w:tc>
        <w:tc>
          <w:tcPr>
            <w:tcW w:w="2805" w:type="dxa"/>
            <w:tcBorders>
              <w:top w:val="single" w:sz="6" w:space="0" w:color="000000"/>
              <w:left w:val="single" w:sz="7" w:space="0" w:color="000000"/>
              <w:bottom w:val="single" w:sz="7" w:space="0" w:color="000000"/>
              <w:right w:val="single" w:sz="7" w:space="0" w:color="000000"/>
            </w:tcBorders>
            <w:tcMar>
              <w:top w:w="40" w:type="dxa"/>
              <w:left w:w="40" w:type="dxa"/>
              <w:bottom w:w="40" w:type="dxa"/>
              <w:right w:w="40" w:type="dxa"/>
            </w:tcMar>
          </w:tcPr>
          <w:p w:rsidR="00EB0653" w:rsidRDefault="00EB0653" w:rsidP="00EB065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w:t>
            </w:r>
          </w:p>
        </w:tc>
        <w:tc>
          <w:tcPr>
            <w:tcW w:w="9120" w:type="dxa"/>
            <w:tcBorders>
              <w:top w:val="single" w:sz="6" w:space="0" w:color="000000"/>
              <w:left w:val="single" w:sz="7" w:space="0" w:color="000000"/>
              <w:bottom w:val="single" w:sz="7" w:space="0" w:color="000000"/>
              <w:right w:val="single" w:sz="6" w:space="0" w:color="000000"/>
            </w:tcBorders>
            <w:tcMar>
              <w:top w:w="40" w:type="dxa"/>
              <w:left w:w="40" w:type="dxa"/>
              <w:bottom w:w="40" w:type="dxa"/>
              <w:right w:w="40" w:type="dxa"/>
            </w:tcMar>
          </w:tcPr>
          <w:p w:rsidR="00EB0653" w:rsidRDefault="00EB0653" w:rsidP="00EB0653">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әрекеттің міндеттері</w:t>
            </w:r>
          </w:p>
        </w:tc>
      </w:tr>
      <w:tr w:rsidR="00EB0653" w:rsidTr="00EB0653">
        <w:trPr>
          <w:cantSplit/>
          <w:tblHeader/>
        </w:trPr>
        <w:tc>
          <w:tcPr>
            <w:tcW w:w="1980" w:type="dxa"/>
            <w:vMerge w:val="restart"/>
            <w:tcBorders>
              <w:top w:val="single" w:sz="7" w:space="0" w:color="000000"/>
              <w:left w:val="single" w:sz="6" w:space="0" w:color="000000"/>
              <w:bottom w:val="single" w:sz="7" w:space="0" w:color="000000"/>
              <w:right w:val="single" w:sz="7" w:space="0" w:color="000000"/>
            </w:tcBorders>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Маусым</w:t>
            </w:r>
          </w:p>
        </w:tc>
        <w:tc>
          <w:tcPr>
            <w:tcW w:w="280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w:t>
            </w:r>
          </w:p>
        </w:tc>
        <w:tc>
          <w:tcPr>
            <w:tcW w:w="9856" w:type="dxa"/>
            <w:gridSpan w:val="2"/>
            <w:tcBorders>
              <w:top w:val="single" w:sz="7" w:space="0" w:color="000000"/>
              <w:left w:val="single" w:sz="7" w:space="0" w:color="000000"/>
              <w:bottom w:val="single" w:sz="7" w:space="0" w:color="000000"/>
              <w:right w:val="single" w:sz="6" w:space="0" w:color="000000"/>
            </w:tcBorders>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дене жаттығуларын </w:t>
            </w:r>
            <w:proofErr w:type="gramStart"/>
            <w:r>
              <w:rPr>
                <w:rFonts w:ascii="Times New Roman" w:eastAsia="Times New Roman" w:hAnsi="Times New Roman" w:cs="Times New Roman"/>
                <w:sz w:val="24"/>
                <w:szCs w:val="24"/>
              </w:rPr>
              <w:t>орындау</w:t>
            </w:r>
            <w:proofErr w:type="gramEnd"/>
            <w:r>
              <w:rPr>
                <w:rFonts w:ascii="Times New Roman" w:eastAsia="Times New Roman" w:hAnsi="Times New Roman" w:cs="Times New Roman"/>
                <w:sz w:val="24"/>
                <w:szCs w:val="24"/>
              </w:rPr>
              <w:t>ға қызығушылықтарын ояту;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негізгі қимыл түрлері: домалату, лақтыру, қағып алу дағдыларын жетілдіру;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әдени-гигиеналық дағдыларды қалыптастыру;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қимылдарды белсенді орындауды дамыту және қимылдарды үйлестіру,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дене жаттығуларына қызығ</w:t>
            </w:r>
            <w:proofErr w:type="gramStart"/>
            <w:r>
              <w:rPr>
                <w:rFonts w:ascii="Times New Roman" w:eastAsia="Times New Roman" w:hAnsi="Times New Roman" w:cs="Times New Roman"/>
                <w:sz w:val="24"/>
                <w:szCs w:val="24"/>
              </w:rPr>
              <w:t>ушылы</w:t>
            </w:r>
            <w:proofErr w:type="gramEnd"/>
            <w:r>
              <w:rPr>
                <w:rFonts w:ascii="Times New Roman" w:eastAsia="Times New Roman" w:hAnsi="Times New Roman" w:cs="Times New Roman"/>
                <w:sz w:val="24"/>
                <w:szCs w:val="24"/>
              </w:rPr>
              <w:t>ққа баулу;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денсаулық</w:t>
            </w:r>
            <w:proofErr w:type="gramStart"/>
            <w:r>
              <w:rPr>
                <w:rFonts w:ascii="Times New Roman" w:eastAsia="Times New Roman" w:hAnsi="Times New Roman" w:cs="Times New Roman"/>
                <w:sz w:val="24"/>
                <w:szCs w:val="24"/>
              </w:rPr>
              <w:t>ты ны</w:t>
            </w:r>
            <w:proofErr w:type="gramEnd"/>
            <w:r>
              <w:rPr>
                <w:rFonts w:ascii="Times New Roman" w:eastAsia="Times New Roman" w:hAnsi="Times New Roman" w:cs="Times New Roman"/>
                <w:sz w:val="24"/>
                <w:szCs w:val="24"/>
              </w:rPr>
              <w:t>ғайтуға ықпал ететін дене сапаларын: ептілік пен шапшаңдықты дамыту;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құрдастарымен қимылды ойындарды бірге ойнауға, өзара оң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жасауға баулу;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спорттық жабдықтарды қолдануда қауіпсіздікті қамтамасыз ету.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Спорттық жаттығулар.</w:t>
            </w:r>
          </w:p>
          <w:p w:rsidR="00EB0653" w:rsidRDefault="00EB0653" w:rsidP="00EB0653">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үзу және гидроаэробика элементтері. Суға түсу, жүгіру, ойнау, суда билеу. Жүзуді үйрету (тиі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жағдайлар болған кезде).</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Мәдени-гигиеналық дағдыларды қалыптастыру.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Тамақтанар алдында қолды жуу, таңертең және кешке ті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тазалау дағдыларын қалыптастыру.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Мәдени-гигиеналық дағдыларды жетілдіру, тамақтану, жуыну кезінде қарапайым міне</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құлық дағдыларын қалыптастыру.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w:t>
            </w:r>
            <w:proofErr w:type="gramStart"/>
            <w:r>
              <w:rPr>
                <w:rFonts w:ascii="Times New Roman" w:eastAsia="Times New Roman" w:hAnsi="Times New Roman" w:cs="Times New Roman"/>
                <w:b/>
                <w:sz w:val="24"/>
                <w:szCs w:val="24"/>
              </w:rPr>
              <w:t>е-</w:t>
            </w:r>
            <w:proofErr w:type="gramEnd"/>
            <w:r>
              <w:rPr>
                <w:rFonts w:ascii="Times New Roman" w:eastAsia="Times New Roman" w:hAnsi="Times New Roman" w:cs="Times New Roman"/>
                <w:b/>
                <w:sz w:val="24"/>
                <w:szCs w:val="24"/>
              </w:rPr>
              <w:t>өзі қызмет көрсету дағдылары.</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Салауатты өмі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салты дағдыларын қалыптастыру.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Денсаулықтың құндылығы туралы түсінікті дамыту; ауырмауға, денсаулықты сақтауға ынталандыру, «салауатты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салты» және оны ұстану туралы алғашқы түсініктер беру.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Сауықтыру-шынықтыру шаралары.</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денсаулығын және жергілікті жағдайларды ескере отырып, табиғи факторлар: ауа,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үн, суды пайдалана отырып, шынықтыру шараларының кешенін жүзеге асыру.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үй-жайда жеңі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киіммен жүруге үйрету. Күн тәртібіне сәйкес олардың таза ауада болу ұ</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қтығын қамтамасыз ету.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Серуенде қимылды ойындар мен дене жаттығуларына қ</w:t>
            </w:r>
            <w:proofErr w:type="gramStart"/>
            <w:r>
              <w:rPr>
                <w:rFonts w:ascii="Times New Roman" w:eastAsia="Times New Roman" w:hAnsi="Times New Roman" w:cs="Times New Roman"/>
                <w:sz w:val="24"/>
                <w:szCs w:val="24"/>
              </w:rPr>
              <w:t>атысу</w:t>
            </w:r>
            <w:proofErr w:type="gramEnd"/>
            <w:r>
              <w:rPr>
                <w:rFonts w:ascii="Times New Roman" w:eastAsia="Times New Roman" w:hAnsi="Times New Roman" w:cs="Times New Roman"/>
                <w:sz w:val="24"/>
                <w:szCs w:val="24"/>
              </w:rPr>
              <w:t>ға қызығушылықты арттыру.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Сөйлеуді дамыту</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балаларды өз бетінше сөйлеуге үйрету;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түрлі балалар әрекетінде балалардың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сөйлесуіне жағдай жасау; әрбір баланың қызығушылығына мән беру, сұрақтарына жауап беру, жеке сөйлесу;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дидактикалық және дамытушы ойындарды, жаттығуларды қолдану арқылы сөзді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қорды байыту;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шешендікке, ә</w:t>
            </w:r>
            <w:proofErr w:type="gramStart"/>
            <w:r>
              <w:rPr>
                <w:rFonts w:ascii="Times New Roman" w:eastAsia="Times New Roman" w:hAnsi="Times New Roman" w:cs="Times New Roman"/>
                <w:sz w:val="24"/>
                <w:szCs w:val="24"/>
              </w:rPr>
              <w:t>деби т</w:t>
            </w:r>
            <w:proofErr w:type="gramEnd"/>
            <w:r>
              <w:rPr>
                <w:rFonts w:ascii="Times New Roman" w:eastAsia="Times New Roman" w:hAnsi="Times New Roman" w:cs="Times New Roman"/>
                <w:sz w:val="24"/>
                <w:szCs w:val="24"/>
              </w:rPr>
              <w:t>ілде сөйлеуге баулу;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артикуляциялық және дауыс аппаратының, есту қабілетінің дамуына ықпал ету;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қазақ халық ауыз әдебиеті шығармаларымен, салт-дә</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үрлерімен, мәдениетімен таныстыру;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мәдениетіне, көркем қабылдау мен эстетикалық талғамға тәрбиелеу;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Сөйлеудің дыбыстық мәдениеті.</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Дыбыстарды анық айту, дыбыстардың артикуляциясын нақтылау және бекіту.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Сөзді</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 xml:space="preserve"> қор</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сөздік қорын ойындар мен ойын жаттығулары арқылы кеңейту, сөзді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қорды заттардың сапасы мен қасиеттерін білдіретін, заттарды жалпы және ерекше белгілері бойынша жалпылаушы сөздермен байыту.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Байланыстырып сөйлеу.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Ересектердің сөзін тыңдау және түсіну, сөйлеу әдебінің тиі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формаларын дұрыс қолдану, ересектермен диалог құру, берілген сұрақтарды тыңдау және толық жауап беру.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әдебиет</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шешендікке, ә</w:t>
            </w:r>
            <w:proofErr w:type="gramStart"/>
            <w:r>
              <w:rPr>
                <w:rFonts w:ascii="Times New Roman" w:eastAsia="Times New Roman" w:hAnsi="Times New Roman" w:cs="Times New Roman"/>
                <w:sz w:val="24"/>
                <w:szCs w:val="24"/>
              </w:rPr>
              <w:t>деби т</w:t>
            </w:r>
            <w:proofErr w:type="gramEnd"/>
            <w:r>
              <w:rPr>
                <w:rFonts w:ascii="Times New Roman" w:eastAsia="Times New Roman" w:hAnsi="Times New Roman" w:cs="Times New Roman"/>
                <w:sz w:val="24"/>
                <w:szCs w:val="24"/>
              </w:rPr>
              <w:t>ілде сөйлеуге баулу;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қазақ халық ауыз әдебиеті шығармаларымен, салт-дә</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үрлерімен, мәдениетімен таныстыру;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мәдениетіне, көркем қабылдау мен эстетикалық талғамға тәрбиелеу;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Ересектермен бірге ертегілерді, қарапайым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іністерді ойнауға, бірлескен ойындарға қатысуға ықпал ету, онда жеке репликаларды, кейіпкерлердің эмоционалды образын беруге баулу.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балаларды өз бетінше сөйлеуге үйрету;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түрлі балалар әрекетінде балалардың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сөйлесуіне жағдай жасау; әрбір баланың қызығушылығына мән беру, сұрақтарына жауап беру, жеке сөйлесу;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дидактикалық және дамытушы ойындарды, жаттығуларды қолдану арқылы сөзді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қорды байыту.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Тілдік дамытушы орта.</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ересектермен және құрдастарымен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Сөзді</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 xml:space="preserve"> қор.</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Тілдің грамматикалық құрылымы.</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Жуан және жіңішке түбі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сөздерді ажырату, оларды көпше түрде қолдануға үйрету.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Байланыстырып сөйлеу.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мен заттарды қарастыра отырып, сұрақ</w:t>
            </w:r>
            <w:proofErr w:type="gramStart"/>
            <w:r>
              <w:rPr>
                <w:rFonts w:ascii="Times New Roman" w:eastAsia="Times New Roman" w:hAnsi="Times New Roman" w:cs="Times New Roman"/>
                <w:sz w:val="24"/>
                <w:szCs w:val="24"/>
              </w:rPr>
              <w:t>тар</w:t>
            </w:r>
            <w:proofErr w:type="gramEnd"/>
            <w:r>
              <w:rPr>
                <w:rFonts w:ascii="Times New Roman" w:eastAsia="Times New Roman" w:hAnsi="Times New Roman" w:cs="Times New Roman"/>
                <w:sz w:val="24"/>
                <w:szCs w:val="24"/>
              </w:rPr>
              <w:t>ға жауап беруге, оларды жай сөйлемдермен сипаттап айтып беруге баулу.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негіздері</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қарапайым математикалық ұғымдарды қалыптастыру;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бақылау арқылы қоршаған орта заттарының санын,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ішінін, шамасын, олардың кеңістікте орналасуын ажыратуға үйрету;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заттарды зерттеуге қызығушылықты ояту, жаңаны тануға, өзіне сенімділікке баулу;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командада жұмыс істей бі</w:t>
            </w:r>
            <w:proofErr w:type="gramStart"/>
            <w:r>
              <w:rPr>
                <w:rFonts w:ascii="Times New Roman" w:eastAsia="Times New Roman" w:hAnsi="Times New Roman" w:cs="Times New Roman"/>
                <w:sz w:val="24"/>
                <w:szCs w:val="24"/>
              </w:rPr>
              <w:t>луге</w:t>
            </w:r>
            <w:proofErr w:type="gramEnd"/>
            <w:r>
              <w:rPr>
                <w:rFonts w:ascii="Times New Roman" w:eastAsia="Times New Roman" w:hAnsi="Times New Roman" w:cs="Times New Roman"/>
                <w:sz w:val="24"/>
                <w:szCs w:val="24"/>
              </w:rPr>
              <w:t xml:space="preserve"> дағдыландыру;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көрнекі-қимылдық ойлауды және шығармашылық қиялдауды дамыту.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ортамен таныстыру</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балаларды қоршаған ортадағы заттардың атауларымен және олардың міндеттерімен таныстыру, таныс заттарды ажыратуға үйрету;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отбасына, туған өлкесіне, </w:t>
            </w:r>
            <w:proofErr w:type="gramStart"/>
            <w:r>
              <w:rPr>
                <w:rFonts w:ascii="Times New Roman" w:eastAsia="Times New Roman" w:hAnsi="Times New Roman" w:cs="Times New Roman"/>
                <w:sz w:val="24"/>
                <w:szCs w:val="24"/>
              </w:rPr>
              <w:t>Отан</w:t>
            </w:r>
            <w:proofErr w:type="gramEnd"/>
            <w:r>
              <w:rPr>
                <w:rFonts w:ascii="Times New Roman" w:eastAsia="Times New Roman" w:hAnsi="Times New Roman" w:cs="Times New Roman"/>
                <w:sz w:val="24"/>
                <w:szCs w:val="24"/>
              </w:rPr>
              <w:t>ға деген сүйіспеншілікке, ересектерге құрмет көрсете білуге, кішілерге жанашыр болуға тәрбиелеу;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еңбектің нәтижесіне құрметпен қ</w:t>
            </w:r>
            <w:proofErr w:type="gramStart"/>
            <w:r>
              <w:rPr>
                <w:rFonts w:ascii="Times New Roman" w:eastAsia="Times New Roman" w:hAnsi="Times New Roman" w:cs="Times New Roman"/>
                <w:sz w:val="24"/>
                <w:szCs w:val="24"/>
              </w:rPr>
              <w:t>арау</w:t>
            </w:r>
            <w:proofErr w:type="gramEnd"/>
            <w:r>
              <w:rPr>
                <w:rFonts w:ascii="Times New Roman" w:eastAsia="Times New Roman" w:hAnsi="Times New Roman" w:cs="Times New Roman"/>
                <w:sz w:val="24"/>
                <w:szCs w:val="24"/>
              </w:rPr>
              <w:t>ға тәрбиелеу, көмек көрсету ниеттерін қолдау;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және өлі табиғат туралы білімдерін байыту;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табиғатта қауіпсіздікті сақтау (саңырауқұлақтар мен жидектер жемеу, </w:t>
            </w:r>
            <w:proofErr w:type="gramStart"/>
            <w:r>
              <w:rPr>
                <w:rFonts w:ascii="Times New Roman" w:eastAsia="Times New Roman" w:hAnsi="Times New Roman" w:cs="Times New Roman"/>
                <w:sz w:val="24"/>
                <w:szCs w:val="24"/>
              </w:rPr>
              <w:t>жануарлар</w:t>
            </w:r>
            <w:proofErr w:type="gramEnd"/>
            <w:r>
              <w:rPr>
                <w:rFonts w:ascii="Times New Roman" w:eastAsia="Times New Roman" w:hAnsi="Times New Roman" w:cs="Times New Roman"/>
                <w:sz w:val="24"/>
                <w:szCs w:val="24"/>
              </w:rPr>
              <w:t>ға тиіспеу);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құммен, сумен, қармен, ұсақ заттармен ойындарда қауіпсіз әрекет ету дағдыларын қалыптастыру (оларды </w:t>
            </w:r>
            <w:proofErr w:type="gramStart"/>
            <w:r>
              <w:rPr>
                <w:rFonts w:ascii="Times New Roman" w:eastAsia="Times New Roman" w:hAnsi="Times New Roman" w:cs="Times New Roman"/>
                <w:sz w:val="24"/>
                <w:szCs w:val="24"/>
              </w:rPr>
              <w:t>ауыз</w:t>
            </w:r>
            <w:proofErr w:type="gramEnd"/>
            <w:r>
              <w:rPr>
                <w:rFonts w:ascii="Times New Roman" w:eastAsia="Times New Roman" w:hAnsi="Times New Roman" w:cs="Times New Roman"/>
                <w:sz w:val="24"/>
                <w:szCs w:val="24"/>
              </w:rPr>
              <w:t>ға алмау, құмды шашпау, заттарды құлаққа, мұрынға тықпау);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табиғ</w:t>
            </w:r>
            <w:proofErr w:type="gramStart"/>
            <w:r>
              <w:rPr>
                <w:rFonts w:ascii="Times New Roman" w:eastAsia="Times New Roman" w:hAnsi="Times New Roman" w:cs="Times New Roman"/>
                <w:sz w:val="24"/>
                <w:szCs w:val="24"/>
              </w:rPr>
              <w:t>ат</w:t>
            </w:r>
            <w:proofErr w:type="gramEnd"/>
            <w:r>
              <w:rPr>
                <w:rFonts w:ascii="Times New Roman" w:eastAsia="Times New Roman" w:hAnsi="Times New Roman" w:cs="Times New Roman"/>
                <w:sz w:val="24"/>
                <w:szCs w:val="24"/>
              </w:rPr>
              <w:t>қа сүйіспеншілікке және қамқорлық жасауға баулу.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Құрастыру</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балалардың қалауы бойынша материалдарды, бейнелеу техникасын (саусақпен, алақанмен, мақтамен, сазбалшықпен, ермексазбен, қағазбен) таң</w:t>
            </w:r>
            <w:proofErr w:type="gramStart"/>
            <w:r>
              <w:rPr>
                <w:rFonts w:ascii="Times New Roman" w:eastAsia="Times New Roman" w:hAnsi="Times New Roman" w:cs="Times New Roman"/>
                <w:sz w:val="24"/>
                <w:szCs w:val="24"/>
              </w:rPr>
              <w:t>дау</w:t>
            </w:r>
            <w:proofErr w:type="gramEnd"/>
            <w:r>
              <w:rPr>
                <w:rFonts w:ascii="Times New Roman" w:eastAsia="Times New Roman" w:hAnsi="Times New Roman" w:cs="Times New Roman"/>
                <w:sz w:val="24"/>
                <w:szCs w:val="24"/>
              </w:rPr>
              <w:t>ға мүмкіндік беру;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өнер туындыларына, қоршаған шынайы әлемнің эстетикалық жағына қызығушылықты тәрбиелеу;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бейнелеу әрекеті барысында қауіпсіздікті сақ</w:t>
            </w:r>
            <w:proofErr w:type="gramStart"/>
            <w:r>
              <w:rPr>
                <w:rFonts w:ascii="Times New Roman" w:eastAsia="Times New Roman" w:hAnsi="Times New Roman" w:cs="Times New Roman"/>
                <w:sz w:val="24"/>
                <w:szCs w:val="24"/>
              </w:rPr>
              <w:t>тау</w:t>
            </w:r>
            <w:proofErr w:type="gramEnd"/>
            <w:r>
              <w:rPr>
                <w:rFonts w:ascii="Times New Roman" w:eastAsia="Times New Roman" w:hAnsi="Times New Roman" w:cs="Times New Roman"/>
                <w:sz w:val="24"/>
                <w:szCs w:val="24"/>
              </w:rPr>
              <w:t>ға және еңбекқорлыққа, ұқыптылыққа баулу.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Құрастыру дағдыларын дамыту, негізгі құрылыс бөлшектерін: текшелер, кірпіштер, цилиндрлер, үшбұрыштар, призмаларды ажырата бі</w:t>
            </w:r>
            <w:proofErr w:type="gramStart"/>
            <w:r>
              <w:rPr>
                <w:rFonts w:ascii="Times New Roman" w:eastAsia="Times New Roman" w:hAnsi="Times New Roman" w:cs="Times New Roman"/>
                <w:sz w:val="24"/>
                <w:szCs w:val="24"/>
              </w:rPr>
              <w:t>луге</w:t>
            </w:r>
            <w:proofErr w:type="gramEnd"/>
            <w:r>
              <w:rPr>
                <w:rFonts w:ascii="Times New Roman" w:eastAsia="Times New Roman" w:hAnsi="Times New Roman" w:cs="Times New Roman"/>
                <w:sz w:val="24"/>
                <w:szCs w:val="24"/>
              </w:rPr>
              <w:t>, атауға және қолдануға үйрету, бұрын алынған дағдыларды: төсеу, бекіту, қою қолдана отырып, жаңа ғимараттар салу.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салу</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қарапайым заттарды, құбылыстарды,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ішіндерді, түстерді, бөліктердің орналасуын бере отырып, бейнелеу дағдыларын қалыптастыру, көз бен қолдың үйлесімін дамыту;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қазақ халқының өнер туындыларымен, сәнді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қолданбалы өнерімен таныстыру.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салу кезінде қарындашты, қылқаламды қатты қыспай, дұрыс ұстауды пысықтау. Қылқаламмен бояуда оны бояуға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кептіруді пысықтау.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Мүсіндеу</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бейнелеу әрекетін балалардың қызығушылықтарын ескере отырып, ұйымдастыру,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бейнелейтін заттарды өз бетінше зерттеуге мүмкіндік беру;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қазақ халқының өнер туындыларымен, сәнді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қолданбалы өнерімен таныстыру.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Кесектерді </w:t>
            </w:r>
            <w:proofErr w:type="gramStart"/>
            <w:r>
              <w:rPr>
                <w:rFonts w:ascii="Times New Roman" w:eastAsia="Times New Roman" w:hAnsi="Times New Roman" w:cs="Times New Roman"/>
                <w:sz w:val="24"/>
                <w:szCs w:val="24"/>
              </w:rPr>
              <w:t>ала</w:t>
            </w:r>
            <w:proofErr w:type="gramEnd"/>
            <w:r>
              <w:rPr>
                <w:rFonts w:ascii="Times New Roman" w:eastAsia="Times New Roman" w:hAnsi="Times New Roman" w:cs="Times New Roman"/>
                <w:sz w:val="24"/>
                <w:szCs w:val="24"/>
              </w:rPr>
              <w:t>қандарының арасында домалату, есу, жаю тәсілдері арқылы заттарды мүсіндеу (ыдыстар, ойыншықтар).</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7"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Жапсыру</w:t>
            </w:r>
          </w:p>
        </w:tc>
        <w:tc>
          <w:tcPr>
            <w:tcW w:w="9120" w:type="dxa"/>
            <w:tcBorders>
              <w:top w:val="single" w:sz="7" w:space="0" w:color="000000"/>
              <w:left w:val="single" w:sz="7" w:space="0" w:color="000000"/>
              <w:bottom w:val="single" w:sz="7"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бейнелеу әрекеті мен оның нәтижесіне эмоционалды жағымды қарым қатынас орнату;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қазақ халқының өнер туындыларымен, сәнді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қолданбалы өнерімен таныстыру.</w:t>
            </w:r>
          </w:p>
        </w:tc>
      </w:tr>
      <w:tr w:rsidR="00EB0653" w:rsidTr="00EB0653">
        <w:trPr>
          <w:gridAfter w:val="1"/>
          <w:wAfter w:w="736" w:type="dxa"/>
          <w:cantSplit/>
          <w:tblHeader/>
        </w:trPr>
        <w:tc>
          <w:tcPr>
            <w:tcW w:w="1980" w:type="dxa"/>
            <w:vMerge/>
            <w:tcBorders>
              <w:top w:val="single" w:sz="7" w:space="0" w:color="000000"/>
              <w:left w:val="single" w:sz="6" w:space="0" w:color="000000"/>
              <w:bottom w:val="single" w:sz="6" w:space="0" w:color="000000"/>
              <w:right w:val="single" w:sz="7" w:space="0" w:color="000000"/>
            </w:tcBorders>
            <w:shd w:val="clear" w:color="auto" w:fill="auto"/>
            <w:tcMar>
              <w:top w:w="100" w:type="dxa"/>
              <w:left w:w="100" w:type="dxa"/>
              <w:bottom w:w="100" w:type="dxa"/>
              <w:right w:w="100" w:type="dxa"/>
            </w:tcMar>
          </w:tcPr>
          <w:p w:rsidR="00EB0653" w:rsidRDefault="00EB0653" w:rsidP="00EB0653">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05" w:type="dxa"/>
            <w:tcBorders>
              <w:top w:val="single" w:sz="7" w:space="0" w:color="000000"/>
              <w:left w:val="single" w:sz="7" w:space="0" w:color="000000"/>
              <w:bottom w:val="single" w:sz="6" w:space="0" w:color="000000"/>
              <w:right w:val="single" w:sz="7" w:space="0" w:color="000000"/>
            </w:tcBorders>
            <w:shd w:val="clear" w:color="auto" w:fill="auto"/>
            <w:tcMar>
              <w:top w:w="40" w:type="dxa"/>
              <w:left w:w="40" w:type="dxa"/>
              <w:bottom w:w="40" w:type="dxa"/>
              <w:right w:w="4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9120" w:type="dxa"/>
            <w:tcBorders>
              <w:top w:val="single" w:sz="7" w:space="0" w:color="000000"/>
              <w:left w:val="single" w:sz="7" w:space="0" w:color="000000"/>
              <w:bottom w:val="single" w:sz="6" w:space="0" w:color="000000"/>
              <w:right w:val="single" w:sz="6" w:space="0" w:color="000000"/>
            </w:tcBorders>
            <w:shd w:val="clear" w:color="auto" w:fill="auto"/>
            <w:tcMar>
              <w:top w:w="100" w:type="dxa"/>
              <w:left w:w="100" w:type="dxa"/>
              <w:bottom w:w="100" w:type="dxa"/>
              <w:right w:w="100" w:type="dxa"/>
            </w:tcMar>
          </w:tcPr>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музыкаға, бейнелеу өнеріне қызығушылықты қалыптастыру, шығармашылық ойлауы мен қиялдауын дамыту;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Музыканы эмоционалды көңіл-күймен қ</w:t>
            </w:r>
            <w:proofErr w:type="gramStart"/>
            <w:r>
              <w:rPr>
                <w:rFonts w:ascii="Times New Roman" w:eastAsia="Times New Roman" w:hAnsi="Times New Roman" w:cs="Times New Roman"/>
                <w:sz w:val="24"/>
                <w:szCs w:val="24"/>
              </w:rPr>
              <w:t>абылдау</w:t>
            </w:r>
            <w:proofErr w:type="gramEnd"/>
            <w:r>
              <w:rPr>
                <w:rFonts w:ascii="Times New Roman" w:eastAsia="Times New Roman" w:hAnsi="Times New Roman" w:cs="Times New Roman"/>
                <w:sz w:val="24"/>
                <w:szCs w:val="24"/>
              </w:rPr>
              <w:t>ға баулу. Музыкалық жанрлар: ән, би, маршпен таныстыру.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 тыңдау.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ойыншықтар мен балалар музыка аспаптарының (музыкалық балға, сылдырмақ) дыбысталуын ажырата білуді пысықтау.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Ән айту.</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айту дағдыларын дамытуға ықпал ету: ре (ми) — ля (си) диапазонында, барлығымен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қарқында әнді таза айту, сөздерді анық айту, әннің сипатын жеткізу (көңілді, созып, ойнақы айту).</w:t>
            </w:r>
          </w:p>
          <w:p w:rsidR="00EB0653" w:rsidRDefault="00EB0653" w:rsidP="00EB0653">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Музыкалы</w:t>
            </w:r>
            <w:proofErr w:type="gramStart"/>
            <w:r>
              <w:rPr>
                <w:rFonts w:ascii="Times New Roman" w:eastAsia="Times New Roman" w:hAnsi="Times New Roman" w:cs="Times New Roman"/>
                <w:b/>
                <w:sz w:val="24"/>
                <w:szCs w:val="24"/>
              </w:rPr>
              <w:t>қ-</w:t>
            </w:r>
            <w:proofErr w:type="gramEnd"/>
            <w:r>
              <w:rPr>
                <w:rFonts w:ascii="Times New Roman" w:eastAsia="Times New Roman" w:hAnsi="Times New Roman" w:cs="Times New Roman"/>
                <w:b/>
                <w:sz w:val="24"/>
                <w:szCs w:val="24"/>
              </w:rPr>
              <w:t>ырғақтық қозғалыстар.</w:t>
            </w:r>
          </w:p>
          <w:p w:rsidR="00EB0653" w:rsidRDefault="00EB0653" w:rsidP="00EB0653">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қимылдарын орындау сапасын жақсарту: кезек-кезек екі аяқпен және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аяқпен секіру. Заттармен және заттарсыз музыкалық шығарманың қарқыны мен сипатына сәйкес бір-бірден, жұппен ырғақты қимылдар орындау.</w:t>
            </w:r>
          </w:p>
        </w:tc>
      </w:tr>
    </w:tbl>
    <w:p w:rsidR="0012333C" w:rsidRDefault="0012333C">
      <w:pPr>
        <w:pStyle w:val="normal"/>
        <w:rPr>
          <w:rFonts w:ascii="Times New Roman" w:eastAsia="Times New Roman" w:hAnsi="Times New Roman" w:cs="Times New Roman"/>
          <w:sz w:val="24"/>
          <w:szCs w:val="24"/>
        </w:rPr>
      </w:pPr>
    </w:p>
    <w:p w:rsidR="0012333C" w:rsidRDefault="0012333C">
      <w:pPr>
        <w:pStyle w:val="normal"/>
        <w:rPr>
          <w:rFonts w:ascii="Times New Roman" w:eastAsia="Times New Roman" w:hAnsi="Times New Roman" w:cs="Times New Roman"/>
          <w:sz w:val="24"/>
          <w:szCs w:val="24"/>
        </w:rPr>
      </w:pPr>
    </w:p>
    <w:sectPr w:rsidR="0012333C" w:rsidSect="0012333C">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2333C"/>
    <w:rsid w:val="0012333C"/>
    <w:rsid w:val="002B6998"/>
    <w:rsid w:val="00A92DAF"/>
    <w:rsid w:val="00EB0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98"/>
  </w:style>
  <w:style w:type="paragraph" w:styleId="1">
    <w:name w:val="heading 1"/>
    <w:basedOn w:val="normal"/>
    <w:next w:val="normal"/>
    <w:rsid w:val="0012333C"/>
    <w:pPr>
      <w:keepNext/>
      <w:keepLines/>
      <w:spacing w:before="400" w:after="120"/>
      <w:outlineLvl w:val="0"/>
    </w:pPr>
    <w:rPr>
      <w:sz w:val="40"/>
      <w:szCs w:val="40"/>
    </w:rPr>
  </w:style>
  <w:style w:type="paragraph" w:styleId="2">
    <w:name w:val="heading 2"/>
    <w:basedOn w:val="normal"/>
    <w:next w:val="normal"/>
    <w:rsid w:val="0012333C"/>
    <w:pPr>
      <w:keepNext/>
      <w:keepLines/>
      <w:spacing w:before="360" w:after="120"/>
      <w:outlineLvl w:val="1"/>
    </w:pPr>
    <w:rPr>
      <w:sz w:val="32"/>
      <w:szCs w:val="32"/>
    </w:rPr>
  </w:style>
  <w:style w:type="paragraph" w:styleId="3">
    <w:name w:val="heading 3"/>
    <w:basedOn w:val="normal"/>
    <w:next w:val="normal"/>
    <w:rsid w:val="0012333C"/>
    <w:pPr>
      <w:keepNext/>
      <w:keepLines/>
      <w:spacing w:before="320" w:after="80"/>
      <w:outlineLvl w:val="2"/>
    </w:pPr>
    <w:rPr>
      <w:color w:val="434343"/>
      <w:sz w:val="28"/>
      <w:szCs w:val="28"/>
    </w:rPr>
  </w:style>
  <w:style w:type="paragraph" w:styleId="4">
    <w:name w:val="heading 4"/>
    <w:basedOn w:val="normal"/>
    <w:next w:val="normal"/>
    <w:rsid w:val="0012333C"/>
    <w:pPr>
      <w:keepNext/>
      <w:keepLines/>
      <w:spacing w:before="280" w:after="80"/>
      <w:outlineLvl w:val="3"/>
    </w:pPr>
    <w:rPr>
      <w:color w:val="666666"/>
      <w:sz w:val="24"/>
      <w:szCs w:val="24"/>
    </w:rPr>
  </w:style>
  <w:style w:type="paragraph" w:styleId="5">
    <w:name w:val="heading 5"/>
    <w:basedOn w:val="normal"/>
    <w:next w:val="normal"/>
    <w:rsid w:val="0012333C"/>
    <w:pPr>
      <w:keepNext/>
      <w:keepLines/>
      <w:spacing w:before="240" w:after="80"/>
      <w:outlineLvl w:val="4"/>
    </w:pPr>
    <w:rPr>
      <w:color w:val="666666"/>
    </w:rPr>
  </w:style>
  <w:style w:type="paragraph" w:styleId="6">
    <w:name w:val="heading 6"/>
    <w:basedOn w:val="normal"/>
    <w:next w:val="normal"/>
    <w:rsid w:val="0012333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2333C"/>
  </w:style>
  <w:style w:type="table" w:customStyle="1" w:styleId="TableNormal">
    <w:name w:val="Table Normal"/>
    <w:rsid w:val="0012333C"/>
    <w:tblPr>
      <w:tblCellMar>
        <w:top w:w="0" w:type="dxa"/>
        <w:left w:w="0" w:type="dxa"/>
        <w:bottom w:w="0" w:type="dxa"/>
        <w:right w:w="0" w:type="dxa"/>
      </w:tblCellMar>
    </w:tblPr>
  </w:style>
  <w:style w:type="paragraph" w:styleId="a3">
    <w:name w:val="Title"/>
    <w:basedOn w:val="normal"/>
    <w:next w:val="normal"/>
    <w:rsid w:val="0012333C"/>
    <w:pPr>
      <w:keepNext/>
      <w:keepLines/>
      <w:spacing w:after="60"/>
    </w:pPr>
    <w:rPr>
      <w:sz w:val="52"/>
      <w:szCs w:val="52"/>
    </w:rPr>
  </w:style>
  <w:style w:type="paragraph" w:styleId="a4">
    <w:name w:val="Subtitle"/>
    <w:basedOn w:val="normal"/>
    <w:next w:val="normal"/>
    <w:rsid w:val="0012333C"/>
    <w:pPr>
      <w:keepNext/>
      <w:keepLines/>
      <w:spacing w:after="320"/>
    </w:pPr>
    <w:rPr>
      <w:color w:val="666666"/>
      <w:sz w:val="30"/>
      <w:szCs w:val="30"/>
    </w:rPr>
  </w:style>
  <w:style w:type="table" w:customStyle="1" w:styleId="a5">
    <w:basedOn w:val="TableNormal"/>
    <w:rsid w:val="0012333C"/>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1312</Words>
  <Characters>7484</Characters>
  <Application>Microsoft Office Word</Application>
  <DocSecurity>0</DocSecurity>
  <Lines>62</Lines>
  <Paragraphs>17</Paragraphs>
  <ScaleCrop>false</ScaleCrop>
  <Company>DNA Project</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X86</cp:lastModifiedBy>
  <cp:revision>4</cp:revision>
  <cp:lastPrinted>2023-07-11T03:54:00Z</cp:lastPrinted>
  <dcterms:created xsi:type="dcterms:W3CDTF">2023-07-11T03:52:00Z</dcterms:created>
  <dcterms:modified xsi:type="dcterms:W3CDTF">2024-06-19T05:23:00Z</dcterms:modified>
</cp:coreProperties>
</file>